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804" w:type="dxa"/>
        <w:tblLook w:val="04A0" w:firstRow="1" w:lastRow="0" w:firstColumn="1" w:lastColumn="0" w:noHBand="0" w:noVBand="1"/>
      </w:tblPr>
      <w:tblGrid>
        <w:gridCol w:w="6804"/>
      </w:tblGrid>
      <w:tr w:rsidR="007A3E31" w14:paraId="01530A4F" w14:textId="77777777" w:rsidTr="00A60DE2">
        <w:trPr>
          <w:trHeight w:val="2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EFFAB" w14:textId="263AAF6A" w:rsidR="007A3E31" w:rsidRPr="007A3E31" w:rsidRDefault="007A3E31">
            <w:pPr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</w:pPr>
            <w:bookmarkStart w:id="0" w:name="_Toc93926504"/>
          </w:p>
        </w:tc>
      </w:tr>
      <w:tr w:rsidR="007A3E31" w14:paraId="6384E93F" w14:textId="77777777" w:rsidTr="00A60DE2">
        <w:trPr>
          <w:trHeight w:val="27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F1B3D" w14:textId="34683652" w:rsidR="007A3E31" w:rsidRDefault="007A3E31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</w:tbl>
    <w:p w14:paraId="31BBC637" w14:textId="307DD391" w:rsidR="00D66AE9" w:rsidRPr="002E250F" w:rsidRDefault="00FA1558" w:rsidP="00AF5AB2">
      <w:pPr>
        <w:pStyle w:val="Heading3"/>
        <w:jc w:val="right"/>
        <w:rPr>
          <w:sz w:val="20"/>
          <w:szCs w:val="20"/>
          <w:lang w:val="hy-AM"/>
        </w:rPr>
      </w:pPr>
      <w:r w:rsidRPr="002E250F">
        <w:rPr>
          <w:sz w:val="20"/>
          <w:szCs w:val="20"/>
          <w:lang w:val="hy-AM"/>
        </w:rPr>
        <w:t xml:space="preserve">                                                  </w:t>
      </w:r>
      <w:r w:rsidR="00877DF4" w:rsidRPr="002E250F">
        <w:rPr>
          <w:sz w:val="20"/>
          <w:szCs w:val="20"/>
          <w:lang w:val="hy-AM"/>
        </w:rPr>
        <w:t xml:space="preserve">                                                                     </w:t>
      </w:r>
    </w:p>
    <w:p w14:paraId="76A90B53" w14:textId="59E4CC9C" w:rsidR="00FA1558" w:rsidRPr="002E250F" w:rsidRDefault="00925CC1" w:rsidP="00303EC7">
      <w:pPr>
        <w:rPr>
          <w:rFonts w:ascii="GHEA Grapalat" w:hAnsi="GHEA Grapalat"/>
          <w:sz w:val="20"/>
          <w:szCs w:val="20"/>
          <w:lang w:val="hy-AM"/>
        </w:rPr>
      </w:pPr>
      <w:r w:rsidRPr="002E250F">
        <w:rPr>
          <w:rFonts w:ascii="GHEA Grapalat" w:hAnsi="GHEA Grapalat"/>
          <w:sz w:val="20"/>
          <w:szCs w:val="20"/>
          <w:lang w:val="hy-AM"/>
        </w:rPr>
        <w:t xml:space="preserve">                 </w:t>
      </w:r>
    </w:p>
    <w:bookmarkEnd w:id="0"/>
    <w:p w14:paraId="21A8C903" w14:textId="13607836" w:rsidR="00DA0A91" w:rsidRPr="002E250F" w:rsidRDefault="00DA0A91" w:rsidP="00996683">
      <w:pPr>
        <w:pStyle w:val="Heading2"/>
        <w:rPr>
          <w:rFonts w:ascii="GHEA Grapalat" w:hAnsi="GHEA Grapalat" w:cs="Sylfaen"/>
          <w:bCs/>
          <w:sz w:val="20"/>
          <w:lang w:val="hy-AM" w:eastAsia="en-GB"/>
        </w:rPr>
      </w:pPr>
    </w:p>
    <w:p w14:paraId="64AE99B6" w14:textId="77777777" w:rsidR="00DA0A91" w:rsidRPr="002E250F" w:rsidRDefault="00DA0A91" w:rsidP="00DA0A9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194BC30C" w14:textId="77777777" w:rsidR="00DA0A91" w:rsidRPr="002E250F" w:rsidRDefault="00DA0A91" w:rsidP="00DA0A9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2E250F">
        <w:rPr>
          <w:rFonts w:ascii="GHEA Grapalat" w:hAnsi="GHEA Grapalat" w:cs="Sylfaen"/>
          <w:bCs/>
          <w:sz w:val="20"/>
          <w:szCs w:val="20"/>
          <w:lang w:val="hy-AM" w:eastAsia="en-GB"/>
        </w:rPr>
        <w:t xml:space="preserve">ԲՅՈՒՋԵՏԱՅԻՆ ԾՐԱԳՐԻ ՆԿԱՐԱԳԻՐ </w:t>
      </w:r>
    </w:p>
    <w:p w14:paraId="0A86545E" w14:textId="77777777" w:rsidR="00DA0A91" w:rsidRPr="002E250F" w:rsidRDefault="00DA0A91" w:rsidP="00DA0A9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2E250F">
        <w:rPr>
          <w:rFonts w:ascii="GHEA Grapalat" w:hAnsi="GHEA Grapalat" w:cs="Sylfaen"/>
          <w:bCs/>
          <w:sz w:val="20"/>
          <w:szCs w:val="20"/>
          <w:lang w:val="hy-AM" w:eastAsia="en-GB"/>
        </w:rPr>
        <w:t>/ԱՆՁՆԱԳԻՐ/</w:t>
      </w:r>
    </w:p>
    <w:p w14:paraId="5E5F45AE" w14:textId="77777777" w:rsidR="00DA0A91" w:rsidRPr="002E250F" w:rsidRDefault="00DA0A91" w:rsidP="00DA0A9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8011282" w14:textId="77777777" w:rsidR="00DA0A91" w:rsidRPr="002E250F" w:rsidRDefault="00DA0A91" w:rsidP="00DA0A9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C2FC717" w14:textId="77777777" w:rsidR="00DA0A91" w:rsidRPr="002E250F" w:rsidRDefault="00DA4A7D" w:rsidP="00DA0A91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sz w:val="20"/>
          <w:szCs w:val="20"/>
          <w:lang w:val="hy-AM" w:eastAsia="en-GB"/>
        </w:rPr>
      </w:pPr>
      <w:r w:rsidRPr="002E250F">
        <w:rPr>
          <w:rFonts w:ascii="GHEA Grapalat" w:hAnsi="GHEA Grapalat" w:cs="Sylfaen"/>
          <w:b/>
          <w:bCs/>
          <w:sz w:val="20"/>
          <w:szCs w:val="20"/>
          <w:lang w:val="hy-AM" w:eastAsia="en-GB"/>
        </w:rPr>
        <w:t>ՀԱՆՐԱՅԻՆ ՖԻՆԱՆ</w:t>
      </w:r>
      <w:r w:rsidR="002033DB" w:rsidRPr="002E250F">
        <w:rPr>
          <w:rFonts w:ascii="GHEA Grapalat" w:hAnsi="GHEA Grapalat" w:cs="Sylfaen"/>
          <w:b/>
          <w:bCs/>
          <w:sz w:val="20"/>
          <w:szCs w:val="20"/>
          <w:lang w:val="hy-AM" w:eastAsia="en-GB"/>
        </w:rPr>
        <w:t xml:space="preserve">ՍՆԵՐԻ ԵՎ ՍԵՓԱԿԱՆՈՒԹՅԱՆ ՈԼՈՐՏՈՒՄ </w:t>
      </w:r>
      <w:r w:rsidRPr="002E250F">
        <w:rPr>
          <w:rFonts w:ascii="GHEA Grapalat" w:hAnsi="GHEA Grapalat" w:cs="Sylfaen"/>
          <w:b/>
          <w:bCs/>
          <w:sz w:val="20"/>
          <w:szCs w:val="20"/>
          <w:lang w:val="hy-AM" w:eastAsia="en-GB"/>
        </w:rPr>
        <w:t>ՀԱՇՎԵՔՆՆՈՒԹՅՈՒՆ</w:t>
      </w:r>
    </w:p>
    <w:p w14:paraId="3FF58A3B" w14:textId="77777777" w:rsidR="00DA0A91" w:rsidRPr="002E250F" w:rsidRDefault="00DA0A91" w:rsidP="00DA0A9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2E250F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14:paraId="21009E0D" w14:textId="691A6EB7" w:rsidR="00DA0A91" w:rsidRPr="002E250F" w:rsidRDefault="00DA0A91" w:rsidP="004D2A3C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/>
        </w:rPr>
      </w:pPr>
      <w:r w:rsidRPr="002E250F">
        <w:rPr>
          <w:rFonts w:ascii="GHEA Grapalat" w:hAnsi="GHEA Grapalat" w:cs="Sylfaen"/>
          <w:bCs/>
          <w:sz w:val="20"/>
          <w:szCs w:val="20"/>
          <w:lang w:val="hy-AM"/>
        </w:rPr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A0A91" w:rsidRPr="002E250F" w14:paraId="5C3851AE" w14:textId="77777777" w:rsidTr="00BA673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BC0C80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DA0A91" w:rsidRPr="002E250F" w14:paraId="2D9B9169" w14:textId="77777777" w:rsidTr="00BA6730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6F7A" w14:textId="77777777" w:rsidR="00DA0A91" w:rsidRPr="002E250F" w:rsidRDefault="00C9072B" w:rsidP="00C9072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Garamond"/>
                <w:b/>
                <w:bCs/>
                <w:sz w:val="20"/>
                <w:szCs w:val="20"/>
              </w:rPr>
              <w:t>Հ</w:t>
            </w:r>
            <w:r w:rsidRPr="002E250F">
              <w:rPr>
                <w:rFonts w:ascii="GHEA Grapalat" w:hAnsi="GHEA Grapalat" w:cs="Garamond"/>
                <w:b/>
                <w:bCs/>
                <w:sz w:val="20"/>
                <w:szCs w:val="20"/>
                <w:lang w:val="hy-AM"/>
              </w:rPr>
              <w:t xml:space="preserve">անրային ֆինանսների </w:t>
            </w:r>
            <w:r w:rsidRPr="002E250F">
              <w:rPr>
                <w:rFonts w:ascii="GHEA Grapalat" w:hAnsi="GHEA Grapalat" w:cs="Garamond"/>
                <w:b/>
                <w:bCs/>
                <w:sz w:val="20"/>
                <w:szCs w:val="20"/>
              </w:rPr>
              <w:t>և</w:t>
            </w:r>
            <w:r w:rsidRPr="002E250F">
              <w:rPr>
                <w:rFonts w:ascii="GHEA Grapalat" w:hAnsi="GHEA Grapalat" w:cs="Garamond"/>
                <w:b/>
                <w:bCs/>
                <w:sz w:val="20"/>
                <w:szCs w:val="20"/>
                <w:lang w:val="hy-AM"/>
              </w:rPr>
              <w:t xml:space="preserve"> սեփականության ոլորտում հաշվեքննություն</w:t>
            </w:r>
          </w:p>
        </w:tc>
      </w:tr>
      <w:tr w:rsidR="00DA0A91" w:rsidRPr="002E250F" w14:paraId="06ABBFD9" w14:textId="77777777" w:rsidTr="00BA673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2626D0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DA0A91" w:rsidRPr="002E250F" w14:paraId="3CDF9E48" w14:textId="77777777" w:rsidTr="00BA6730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A9D9" w14:textId="77777777" w:rsidR="00DA0A91" w:rsidRPr="002E250F" w:rsidRDefault="0073220A" w:rsidP="00BA6730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E250F">
              <w:rPr>
                <w:rFonts w:ascii="GHEA Grapalat" w:hAnsi="GHEA Grapalat"/>
                <w:b/>
                <w:iCs/>
                <w:color w:val="000000"/>
                <w:sz w:val="20"/>
                <w:szCs w:val="20"/>
              </w:rPr>
              <w:t>1161</w:t>
            </w:r>
          </w:p>
        </w:tc>
      </w:tr>
      <w:tr w:rsidR="00DA0A91" w:rsidRPr="002E250F" w14:paraId="3B0EC37B" w14:textId="77777777" w:rsidTr="00BA673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C80FB0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2E250F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DA0A91" w:rsidRPr="002E250F" w14:paraId="5AB974FD" w14:textId="77777777" w:rsidTr="00BA6730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8C8" w14:textId="77777777" w:rsidR="00DA0A91" w:rsidRPr="002E250F" w:rsidRDefault="00C9072B" w:rsidP="00C9072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Հայաստանի Հանրապետության հաշվեքննիչ պալատ</w:t>
            </w:r>
          </w:p>
        </w:tc>
      </w:tr>
      <w:tr w:rsidR="00DA0A91" w:rsidRPr="002E250F" w14:paraId="3B9256F8" w14:textId="77777777" w:rsidTr="00BA673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CA00EE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DA0A91" w:rsidRPr="002E250F" w14:paraId="6196067A" w14:textId="77777777" w:rsidTr="00BA6730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3DE2" w14:textId="77777777" w:rsidR="00DA0A91" w:rsidRPr="002E250F" w:rsidRDefault="003C1EF6" w:rsidP="00BA6730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5 տարի</w:t>
            </w:r>
          </w:p>
        </w:tc>
      </w:tr>
      <w:tr w:rsidR="00DA0A91" w:rsidRPr="002E250F" w14:paraId="74305251" w14:textId="77777777" w:rsidTr="00BA673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836E6E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DA0A91" w:rsidRPr="002E250F" w14:paraId="40976665" w14:textId="77777777" w:rsidTr="00BA6730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DDE4" w14:textId="77777777" w:rsidR="00DA0A91" w:rsidRPr="002E250F" w:rsidRDefault="00A30E98" w:rsidP="00BA6730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շարունակական</w:t>
            </w:r>
          </w:p>
        </w:tc>
      </w:tr>
      <w:tr w:rsidR="00DA0A91" w:rsidRPr="002E250F" w14:paraId="315426ED" w14:textId="77777777" w:rsidTr="00BA673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400032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DA0A91" w:rsidRPr="002E250F" w14:paraId="5D9C7446" w14:textId="77777777" w:rsidTr="00BA6730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24BF" w14:textId="77777777" w:rsidR="00DA0A91" w:rsidRPr="002E250F" w:rsidRDefault="00291D44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i/>
                <w:sz w:val="20"/>
                <w:szCs w:val="20"/>
              </w:rPr>
              <w:t>--</w:t>
            </w:r>
          </w:p>
        </w:tc>
      </w:tr>
    </w:tbl>
    <w:p w14:paraId="78B183D2" w14:textId="77777777" w:rsidR="00D63F7A" w:rsidRPr="002E250F" w:rsidRDefault="00D63F7A" w:rsidP="00DA0A9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14:paraId="4D1AFA36" w14:textId="77777777" w:rsidR="00DA0A91" w:rsidRPr="002E250F" w:rsidRDefault="00DA0A91" w:rsidP="00DA0A9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2E250F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14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993"/>
        <w:gridCol w:w="1100"/>
        <w:gridCol w:w="428"/>
        <w:gridCol w:w="42"/>
        <w:gridCol w:w="1260"/>
        <w:gridCol w:w="1530"/>
        <w:gridCol w:w="2552"/>
        <w:gridCol w:w="29"/>
        <w:gridCol w:w="2523"/>
        <w:gridCol w:w="2552"/>
      </w:tblGrid>
      <w:tr w:rsidR="00DA0A91" w:rsidRPr="002E250F" w14:paraId="096B23BB" w14:textId="77777777" w:rsidTr="006477ED">
        <w:trPr>
          <w:gridAfter w:val="3"/>
          <w:wAfter w:w="5104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FDCB40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2E250F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DA0A91" w:rsidRPr="002E250F" w14:paraId="1E4509FA" w14:textId="77777777" w:rsidTr="006477ED">
        <w:trPr>
          <w:gridAfter w:val="3"/>
          <w:wAfter w:w="5104" w:type="dxa"/>
          <w:trHeight w:val="533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EB99" w14:textId="77777777" w:rsidR="00DA0A91" w:rsidRPr="002E250F" w:rsidRDefault="00696F39" w:rsidP="00CA52C9">
            <w:pPr>
              <w:spacing w:before="120" w:after="12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kern w:val="16"/>
                <w:sz w:val="20"/>
                <w:szCs w:val="20"/>
              </w:rPr>
              <w:t>Հ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անրային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ֆինանսների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և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սեփականության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ոլորտում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պետական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և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համայնքային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բյուջեների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միջոցների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,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ստացած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փոխառությունների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և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վարկերի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,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պետական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և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համայնքային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սեփականության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օգտագործման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օրինականության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և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արդյունավետության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վերաբերյալ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Ազգային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="00E556F7" w:rsidRPr="002E250F">
              <w:rPr>
                <w:rFonts w:ascii="GHEA Grapalat" w:hAnsi="GHEA Grapalat" w:cs="Sylfaen"/>
                <w:kern w:val="16"/>
                <w:sz w:val="20"/>
                <w:szCs w:val="20"/>
              </w:rPr>
              <w:t>Ժ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ողովին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և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հանրությանը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ժամանակին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,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մասնագիտական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և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անկողմնակալ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տեղեկատվությ</w:t>
            </w:r>
            <w:r w:rsidR="00CA52C9" w:rsidRPr="002E250F">
              <w:rPr>
                <w:rFonts w:ascii="GHEA Grapalat" w:hAnsi="GHEA Grapalat" w:cs="Sylfaen"/>
                <w:kern w:val="16"/>
                <w:sz w:val="20"/>
                <w:szCs w:val="20"/>
              </w:rPr>
              <w:t>ան</w:t>
            </w:r>
            <w:r w:rsidRPr="002E250F">
              <w:rPr>
                <w:rFonts w:ascii="GHEA Grapalat" w:hAnsi="GHEA Grapalat" w:cs="Arial"/>
                <w:kern w:val="16"/>
                <w:sz w:val="20"/>
                <w:szCs w:val="20"/>
                <w:lang w:val="hy-AM"/>
              </w:rPr>
              <w:t xml:space="preserve"> 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ներկայաց</w:t>
            </w:r>
            <w:r w:rsidRPr="002E250F">
              <w:rPr>
                <w:rFonts w:ascii="GHEA Grapalat" w:hAnsi="GHEA Grapalat" w:cs="Sylfaen"/>
                <w:kern w:val="16"/>
                <w:sz w:val="20"/>
                <w:szCs w:val="20"/>
              </w:rPr>
              <w:t>ում</w:t>
            </w:r>
          </w:p>
          <w:p w14:paraId="6E46695D" w14:textId="77777777" w:rsidR="00555D84" w:rsidRPr="002E250F" w:rsidRDefault="00555D84" w:rsidP="00CA52C9">
            <w:pPr>
              <w:spacing w:before="120" w:after="120"/>
              <w:jc w:val="both"/>
              <w:rPr>
                <w:rFonts w:ascii="GHEA Grapalat" w:hAnsi="GHEA Grapalat" w:cs="Arial"/>
                <w:kern w:val="16"/>
                <w:sz w:val="20"/>
                <w:szCs w:val="20"/>
              </w:rPr>
            </w:pPr>
          </w:p>
        </w:tc>
      </w:tr>
      <w:tr w:rsidR="00DA0A91" w:rsidRPr="002E250F" w14:paraId="61E50297" w14:textId="77777777" w:rsidTr="006477ED">
        <w:trPr>
          <w:gridAfter w:val="3"/>
          <w:wAfter w:w="5104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9C7297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DA0A91" w:rsidRPr="002E250F" w14:paraId="0CF7C3FC" w14:textId="77777777" w:rsidTr="006477ED">
        <w:trPr>
          <w:gridAfter w:val="3"/>
          <w:wAfter w:w="5104" w:type="dxa"/>
          <w:trHeight w:val="429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A13EBD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F09102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DA0A91" w:rsidRPr="002E250F" w14:paraId="32CF7B42" w14:textId="77777777" w:rsidTr="006477ED">
        <w:trPr>
          <w:gridAfter w:val="3"/>
          <w:wAfter w:w="5104" w:type="dxa"/>
          <w:trHeight w:val="7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4E40" w14:textId="77777777" w:rsidR="00DA0A91" w:rsidRPr="002E250F" w:rsidRDefault="00F100DA" w:rsidP="00DF7C0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ՀՀ Սահմանադրություն</w:t>
            </w:r>
            <w:r w:rsidR="002D0018" w:rsidRPr="002E250F">
              <w:rPr>
                <w:rFonts w:ascii="GHEA Grapalat" w:hAnsi="GHEA Grapalat" w:cs="Sylfaen"/>
                <w:bCs/>
                <w:sz w:val="20"/>
                <w:szCs w:val="20"/>
              </w:rPr>
              <w:t>, գլուխ 13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AD77" w14:textId="77777777" w:rsidR="00DA0A91" w:rsidRPr="002E250F" w:rsidRDefault="002D0018" w:rsidP="00DC7BB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Սահմանադրական </w:t>
            </w:r>
            <w:r w:rsidR="00794C4C" w:rsidRPr="002E250F">
              <w:rPr>
                <w:rFonts w:ascii="GHEA Grapalat" w:hAnsi="GHEA Grapalat" w:cs="Sylfaen"/>
                <w:bCs/>
                <w:sz w:val="20"/>
                <w:szCs w:val="20"/>
              </w:rPr>
              <w:t>մանդատի</w:t>
            </w:r>
            <w:r w:rsidR="008D6682"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r w:rsidR="00DC7BB5" w:rsidRPr="002E250F">
              <w:rPr>
                <w:rFonts w:ascii="GHEA Grapalat" w:hAnsi="GHEA Grapalat" w:cs="Sylfaen"/>
                <w:bCs/>
                <w:sz w:val="20"/>
                <w:szCs w:val="20"/>
              </w:rPr>
              <w:t>գործառույթների</w:t>
            </w:r>
            <w:r w:rsidR="008D6682" w:rsidRPr="002E250F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  <w:r w:rsidR="00CA2B7C"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</w:t>
            </w:r>
          </w:p>
        </w:tc>
      </w:tr>
      <w:tr w:rsidR="00DA0A91" w:rsidRPr="002E250F" w14:paraId="41656147" w14:textId="77777777" w:rsidTr="006477ED">
        <w:trPr>
          <w:gridAfter w:val="3"/>
          <w:wAfter w:w="5104" w:type="dxa"/>
          <w:trHeight w:val="7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6253" w14:textId="77777777" w:rsidR="00DA0A91" w:rsidRPr="002E250F" w:rsidRDefault="002D0018" w:rsidP="00DF7C0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«Հաշվեքննիչ պալատի մասին» ՀՀ օրենք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F1B4" w14:textId="77777777" w:rsidR="00DA0A91" w:rsidRPr="002E250F" w:rsidRDefault="00126D8C" w:rsidP="00FD383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Լ</w:t>
            </w:r>
            <w:r w:rsidR="00FD3835" w:rsidRPr="002E250F">
              <w:rPr>
                <w:rFonts w:ascii="GHEA Grapalat" w:hAnsi="GHEA Grapalat" w:cs="Sylfaen"/>
                <w:bCs/>
                <w:sz w:val="20"/>
                <w:szCs w:val="20"/>
              </w:rPr>
              <w:t>իազորությունների</w:t>
            </w: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գործունեության երաշխիքների</w:t>
            </w:r>
            <w:r w:rsidR="00FD3835"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3E26B6" w:rsidRPr="002E250F">
              <w:rPr>
                <w:rFonts w:ascii="GHEA Grapalat" w:hAnsi="GHEA Grapalat" w:cs="Sylfaen"/>
                <w:bCs/>
                <w:sz w:val="20"/>
                <w:szCs w:val="20"/>
              </w:rPr>
              <w:t>ապահովում</w:t>
            </w:r>
          </w:p>
        </w:tc>
      </w:tr>
      <w:tr w:rsidR="00DA0A91" w:rsidRPr="002E250F" w14:paraId="015774AC" w14:textId="77777777" w:rsidTr="006477ED">
        <w:trPr>
          <w:gridAfter w:val="3"/>
          <w:wAfter w:w="5104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51C74B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DA0A91" w:rsidRPr="002E250F" w14:paraId="577B6308" w14:textId="77777777" w:rsidTr="006477ED">
        <w:trPr>
          <w:gridAfter w:val="3"/>
          <w:wAfter w:w="5104" w:type="dxa"/>
          <w:trHeight w:val="578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9798" w14:textId="77777777" w:rsidR="00DA0A91" w:rsidRPr="002E250F" w:rsidRDefault="000075F2" w:rsidP="000075F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ՀՀ հաշվեքննիչ պալատի լ</w:t>
            </w:r>
            <w:r w:rsidR="008D6682" w:rsidRPr="002E250F">
              <w:rPr>
                <w:rFonts w:ascii="GHEA Grapalat" w:hAnsi="GHEA Grapalat" w:cs="Sylfaen"/>
                <w:bCs/>
                <w:sz w:val="20"/>
                <w:szCs w:val="20"/>
              </w:rPr>
              <w:t>իազորություններն ամրագրված են Սահմանադրությամբ և ՀՀ օրենքով</w:t>
            </w:r>
          </w:p>
        </w:tc>
      </w:tr>
      <w:tr w:rsidR="00DA0A91" w:rsidRPr="002E250F" w14:paraId="2C6C1C48" w14:textId="77777777" w:rsidTr="006477ED">
        <w:trPr>
          <w:gridAfter w:val="3"/>
          <w:wAfter w:w="5104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9313D2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2E250F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DA0A91" w:rsidRPr="002E250F" w14:paraId="09B484E2" w14:textId="77777777" w:rsidTr="006477ED">
        <w:trPr>
          <w:gridAfter w:val="3"/>
          <w:wAfter w:w="5104" w:type="dxa"/>
          <w:trHeight w:val="566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CA73" w14:textId="77777777" w:rsidR="00DA0A91" w:rsidRPr="002E250F" w:rsidRDefault="00E556F7" w:rsidP="00291D44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Հանրային ֆինանսների </w:t>
            </w:r>
            <w:r w:rsidR="00291D44"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և </w:t>
            </w: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սեփականության ոլորտում հաշվեքննությունների միջոցով  Ազգային Ժողովին և հանրությանը </w:t>
            </w:r>
            <w:r w:rsidRPr="002E25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ժամանակին, մասնագիտական և անկողմնակալ տեղեկատվության ներկայացում</w:t>
            </w:r>
          </w:p>
        </w:tc>
      </w:tr>
      <w:tr w:rsidR="00DA0A91" w:rsidRPr="002E250F" w14:paraId="44675493" w14:textId="77777777" w:rsidTr="006477ED">
        <w:trPr>
          <w:gridAfter w:val="3"/>
          <w:wAfter w:w="5104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5A832D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DA0A91" w:rsidRPr="002E250F" w14:paraId="66BFFD7E" w14:textId="77777777" w:rsidTr="006477ED">
        <w:trPr>
          <w:gridAfter w:val="3"/>
          <w:wAfter w:w="5104" w:type="dxa"/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2475BA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C530BE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EBD080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AA926B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5D63FA" w:rsidRPr="002E250F" w14:paraId="453BF7B1" w14:textId="77777777" w:rsidTr="006477ED">
        <w:trPr>
          <w:gridAfter w:val="3"/>
          <w:wAfter w:w="5104" w:type="dxa"/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B6E4" w14:textId="77777777" w:rsidR="005D63FA" w:rsidRPr="002E250F" w:rsidRDefault="005D63FA" w:rsidP="000274E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eastAsia="Calibri" w:hAnsi="GHEA Grapalat" w:cs="Sylfaen"/>
                <w:bCs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D26" w14:textId="0D3344E5" w:rsidR="005D63FA" w:rsidRPr="002E250F" w:rsidRDefault="006477ED" w:rsidP="000274E4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</w:rPr>
              <w:t>²ñï³ùÇÝ å»ï³Ï³Ý Ñ³ßí»ùÝÝáõÃÛ³Ý Í³é³ÛáõÃÛáõÝÝ»ñ: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A29E" w14:textId="77777777" w:rsidR="005D63FA" w:rsidRPr="002E250F" w:rsidRDefault="005D63FA" w:rsidP="000274E4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2E250F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Հաշվեքննիչ պալատի բնականոն գործունեության ապահովմանը և հանրային ֆինանսների և սեփականության ոլորտում օրենքով սահմանված կարգով հաշվեքննության իրականացմանն ուղղված միջոցառումներ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04BE3" w14:textId="77777777" w:rsidR="005D63FA" w:rsidRPr="002E250F" w:rsidRDefault="005D63FA" w:rsidP="00C6396D">
            <w:pPr>
              <w:rPr>
                <w:rFonts w:ascii="GHEA Grapalat" w:hAnsi="GHEA Grapalat"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sz w:val="20"/>
                <w:szCs w:val="20"/>
              </w:rPr>
              <w:t>Հանրային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6396D" w:rsidRPr="002E250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սեփականության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ոլորտում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հաշվեքննությունների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միջոցով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Ազգային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Ժողովին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հանրությանը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ժամանակին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մասնագիտական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անկողմնակալ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տեղեկատվության</w:t>
            </w:r>
            <w:r w:rsidRPr="002E25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ներկայացում</w:t>
            </w:r>
          </w:p>
        </w:tc>
      </w:tr>
      <w:tr w:rsidR="00582D79" w:rsidRPr="002E250F" w14:paraId="5C052B42" w14:textId="77777777" w:rsidTr="006477ED">
        <w:trPr>
          <w:gridAfter w:val="3"/>
          <w:wAfter w:w="5104" w:type="dxa"/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BEE" w14:textId="77777777" w:rsidR="00582D79" w:rsidRPr="002E250F" w:rsidRDefault="00582D79" w:rsidP="00582D79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eastAsia="Calibri" w:hAnsi="GHEA Grapalat" w:cs="Sylfaen"/>
                <w:bCs/>
                <w:sz w:val="20"/>
                <w:szCs w:val="20"/>
              </w:rPr>
              <w:t>11002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8001" w14:textId="77777777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Հաշվեքննիչ պալատի պահուստային ֆոնդ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7855" w14:textId="6057ED23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Չ</w:t>
            </w:r>
            <w:r w:rsidRPr="002E250F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նախատեսված ծախսերի կատարման ապահովում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C4A23" w14:textId="77777777" w:rsidR="00582D79" w:rsidRPr="002E250F" w:rsidRDefault="00582D79" w:rsidP="00582D79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82D79" w:rsidRPr="002E250F" w14:paraId="7775D92A" w14:textId="77777777" w:rsidTr="007E3454">
        <w:trPr>
          <w:gridAfter w:val="9"/>
          <w:wAfter w:w="12016" w:type="dxa"/>
          <w:trHeight w:val="131"/>
        </w:trPr>
        <w:tc>
          <w:tcPr>
            <w:tcW w:w="2552" w:type="dxa"/>
            <w:gridSpan w:val="3"/>
            <w:tcBorders>
              <w:left w:val="single" w:sz="4" w:space="0" w:color="auto"/>
            </w:tcBorders>
          </w:tcPr>
          <w:p w14:paraId="4D595745" w14:textId="77777777" w:rsidR="00582D79" w:rsidRPr="002E250F" w:rsidRDefault="00582D79" w:rsidP="00582D79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82D79" w:rsidRPr="002E250F" w14:paraId="771F22DB" w14:textId="77777777" w:rsidTr="006477ED">
        <w:trPr>
          <w:gridAfter w:val="3"/>
          <w:wAfter w:w="5104" w:type="dxa"/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1E0F" w14:textId="77777777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31001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24C2" w14:textId="77777777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Հաշվեքննիչ պալատի տեխնիկական հագեցվածության բարելավում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CAF7" w14:textId="77777777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Հաշվեքննիչ պալատի բնականոն գործունեության համար անհրաժեշտ վարչական սարքավորումների ձեռք բերում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512E" w14:textId="77777777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</w:tr>
      <w:tr w:rsidR="00582D79" w:rsidRPr="002E250F" w14:paraId="4423E10E" w14:textId="77777777" w:rsidTr="006477ED">
        <w:trPr>
          <w:gridAfter w:val="3"/>
          <w:wAfter w:w="5104" w:type="dxa"/>
          <w:trHeight w:val="135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6F18" w14:textId="18EEAC07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color w:val="948A54" w:themeColor="background2" w:themeShade="80"/>
                <w:sz w:val="20"/>
                <w:szCs w:val="20"/>
                <w:highlight w:val="yellow"/>
              </w:rPr>
            </w:pPr>
            <w:r w:rsidRPr="002E250F">
              <w:rPr>
                <w:rFonts w:ascii="GHEA Grapalat" w:eastAsiaTheme="minorEastAsia" w:hAnsi="GHEA Grapalat" w:cs="Sylfaen"/>
                <w:bCs/>
                <w:color w:val="948A54" w:themeColor="background2" w:themeShade="80"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582D79" w:rsidRPr="002E250F" w14:paraId="491E8171" w14:textId="77777777" w:rsidTr="00824F96">
        <w:trPr>
          <w:gridAfter w:val="2"/>
          <w:wAfter w:w="5075" w:type="dxa"/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7CC" w14:textId="174A35BA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81B5" w14:textId="14FBE85B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A3A" w14:textId="1F0D9EFC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582D79" w:rsidRPr="002E250F" w14:paraId="30CA884F" w14:textId="77777777" w:rsidTr="00824F96">
        <w:trPr>
          <w:gridAfter w:val="2"/>
          <w:wAfter w:w="5075" w:type="dxa"/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F2A8" w14:textId="28BFBD2B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ՀՀ հաշվեքննիչ պալատի գործունեության կատարողականի INTOSAI SAI-PMF մեթոդաբանությամբ գնահատում</w:t>
            </w:r>
          </w:p>
        </w:tc>
        <w:tc>
          <w:tcPr>
            <w:tcW w:w="3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DF43" w14:textId="50D99EFD" w:rsidR="00582D79" w:rsidRPr="007139DB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7139DB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EB14" w14:textId="38EEFC34" w:rsidR="00582D79" w:rsidRPr="007139DB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7139DB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2026</w:t>
            </w:r>
          </w:p>
        </w:tc>
      </w:tr>
      <w:tr w:rsidR="00582D79" w:rsidRPr="002E250F" w14:paraId="27BFDC6A" w14:textId="6898FEAA" w:rsidTr="006477ED"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8920E7" w14:textId="1FAE9CA7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2.7 </w:t>
            </w:r>
            <w:r w:rsidRPr="002E25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  <w:tc>
          <w:tcPr>
            <w:tcW w:w="2552" w:type="dxa"/>
            <w:gridSpan w:val="2"/>
          </w:tcPr>
          <w:p w14:paraId="506EA6C9" w14:textId="77777777" w:rsidR="00582D79" w:rsidRPr="002E250F" w:rsidRDefault="00582D79" w:rsidP="00582D79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0013D7E" w14:textId="77777777" w:rsidR="00582D79" w:rsidRPr="002E250F" w:rsidRDefault="00582D79" w:rsidP="00582D79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582D79" w:rsidRPr="002E250F" w14:paraId="616214E5" w14:textId="77777777" w:rsidTr="006477ED">
        <w:trPr>
          <w:gridAfter w:val="3"/>
          <w:wAfter w:w="5104" w:type="dxa"/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77A594" w14:textId="77777777" w:rsidR="00582D79" w:rsidRPr="002E250F" w:rsidRDefault="00582D79" w:rsidP="00582D79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2E250F">
              <w:rPr>
                <w:rFonts w:ascii="GHEA Grapalat" w:hAnsi="GHEA Grapalat" w:cs="Garamond"/>
                <w:sz w:val="20"/>
                <w:szCs w:val="20"/>
              </w:rPr>
              <w:lastRenderedPageBreak/>
              <w:t>Միջոցառման անվանումը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17E04B" w14:textId="77777777" w:rsidR="00582D79" w:rsidRPr="002E250F" w:rsidRDefault="00582D79" w:rsidP="00582D79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2E250F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045DF3" w14:textId="77777777" w:rsidR="00582D79" w:rsidRPr="002E250F" w:rsidRDefault="00582D79" w:rsidP="00582D79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2E250F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94F405" w14:textId="77777777" w:rsidR="00582D79" w:rsidRPr="002E250F" w:rsidRDefault="00582D79" w:rsidP="00582D79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2E250F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582D79" w:rsidRPr="002E250F" w14:paraId="4632F942" w14:textId="77777777" w:rsidTr="006477ED">
        <w:trPr>
          <w:gridAfter w:val="3"/>
          <w:wAfter w:w="5104" w:type="dxa"/>
          <w:trHeight w:val="284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C86E0F" w14:textId="77777777" w:rsidR="00582D79" w:rsidRPr="002E250F" w:rsidRDefault="00582D79" w:rsidP="00582D7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2E250F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582D79" w:rsidRPr="002E250F" w14:paraId="62B69E04" w14:textId="77777777" w:rsidTr="006477ED">
        <w:trPr>
          <w:gridAfter w:val="3"/>
          <w:wAfter w:w="5104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4194" w14:textId="77777777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Հաշվեքննիչ պալատի գործունեություն և հաշվեքննության իրակա-նացման ծառայություններ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41E" w14:textId="002DA3A1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</w:rPr>
              <w:t>²ñï³ùÇÝ å»ï³Ï³Ý Ñ³ßí»ùÝÝáõÃÛ³Ý Í³é³ÛáõÃÛáõÝÝ»ñ: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C6E" w14:textId="77777777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39A0" w14:textId="77777777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Սահմանադրություն, «Հաշվեքննիչ պալատի մասին» ՀՀ օրենք</w:t>
            </w:r>
          </w:p>
        </w:tc>
      </w:tr>
      <w:tr w:rsidR="00582D79" w:rsidRPr="002E250F" w14:paraId="140F9663" w14:textId="77777777" w:rsidTr="006477ED">
        <w:trPr>
          <w:gridAfter w:val="3"/>
          <w:wAfter w:w="5104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F911" w14:textId="77777777" w:rsidR="00582D79" w:rsidRPr="002E250F" w:rsidRDefault="00582D79" w:rsidP="00582D79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Հաշվեքննիչ պալատի պահուստային ֆոնդ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D16" w14:textId="73B46692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Չ</w:t>
            </w:r>
            <w:r w:rsidRPr="002E250F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նախատեսված ծախսերի կատարման ապահովում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E966" w14:textId="77777777" w:rsidR="00582D79" w:rsidRPr="00783BF8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E80A" w14:textId="77777777" w:rsidR="00582D79" w:rsidRPr="002E250F" w:rsidRDefault="00582D79" w:rsidP="00582D79">
            <w:pPr>
              <w:rPr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«Հաշվեքննիչ պալատի մասին» ՀՀ օրենք</w:t>
            </w:r>
          </w:p>
        </w:tc>
      </w:tr>
      <w:tr w:rsidR="00582D79" w:rsidRPr="002E250F" w14:paraId="0A7CCAB7" w14:textId="77777777" w:rsidTr="006477ED">
        <w:trPr>
          <w:gridAfter w:val="3"/>
          <w:wAfter w:w="5104" w:type="dxa"/>
          <w:trHeight w:val="284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6A0633" w14:textId="77777777" w:rsidR="00582D79" w:rsidRPr="002E250F" w:rsidRDefault="00582D79" w:rsidP="00582D79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2E250F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582D79" w:rsidRPr="002E250F" w14:paraId="0280CE67" w14:textId="77777777" w:rsidTr="006477ED">
        <w:trPr>
          <w:gridAfter w:val="3"/>
          <w:wAfter w:w="5104" w:type="dxa"/>
          <w:trHeight w:val="284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798F71" w14:textId="77777777" w:rsidR="00582D79" w:rsidRPr="002E250F" w:rsidRDefault="00582D79" w:rsidP="00582D79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2E250F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582D79" w:rsidRPr="002E250F" w14:paraId="77DA9024" w14:textId="77777777" w:rsidTr="006477ED">
        <w:trPr>
          <w:gridAfter w:val="3"/>
          <w:wAfter w:w="5104" w:type="dxa"/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EBB5" w14:textId="77777777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Հաշվեքննիչ պալատի տեխնիկական հագեցվածության բարելավում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51A0" w14:textId="77777777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Հաշվեքննիչ պալատի բնականոն գործունեության համար անհրաժեշտ վարչական սարքավորումների ձեռք բերում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53ED" w14:textId="77777777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54AF" w14:textId="6AF1408C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582D79" w:rsidRPr="002E250F" w14:paraId="13A691C9" w14:textId="77777777" w:rsidTr="006477ED">
        <w:trPr>
          <w:gridAfter w:val="3"/>
          <w:wAfter w:w="5104" w:type="dxa"/>
          <w:trHeight w:val="284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D8BBBA" w14:textId="77777777" w:rsidR="00582D79" w:rsidRPr="002E250F" w:rsidRDefault="00582D79" w:rsidP="00582D79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E250F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582D79" w:rsidRPr="002E250F" w14:paraId="1854765C" w14:textId="77777777" w:rsidTr="006477ED">
        <w:trPr>
          <w:gridAfter w:val="3"/>
          <w:wAfter w:w="5104" w:type="dxa"/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7CDF" w14:textId="77777777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6155" w14:textId="77777777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F07E" w14:textId="77777777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9DC" w14:textId="77777777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582D79" w:rsidRPr="002E250F" w14:paraId="6437491C" w14:textId="77777777" w:rsidTr="006477ED">
        <w:trPr>
          <w:gridAfter w:val="3"/>
          <w:wAfter w:w="5104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4D6C0E" w14:textId="77B69830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sz w:val="20"/>
                <w:szCs w:val="20"/>
              </w:rPr>
              <w:t>2.</w:t>
            </w:r>
            <w:r w:rsidRPr="002E250F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582D79" w:rsidRPr="002E250F" w14:paraId="73C63E8C" w14:textId="77777777" w:rsidTr="006477ED">
        <w:trPr>
          <w:gridAfter w:val="3"/>
          <w:wAfter w:w="5104" w:type="dxa"/>
          <w:trHeight w:val="588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AEAF" w14:textId="77777777" w:rsidR="00582D79" w:rsidRPr="002E250F" w:rsidRDefault="00582D79" w:rsidP="00582D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Կիրառելի չէ</w:t>
            </w:r>
          </w:p>
        </w:tc>
      </w:tr>
    </w:tbl>
    <w:p w14:paraId="175A6BEF" w14:textId="77777777" w:rsidR="00DA0A91" w:rsidRPr="002E250F" w:rsidRDefault="00DA0A91" w:rsidP="00DA0A9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2EB7909" w14:textId="77777777" w:rsidR="00DA0A91" w:rsidRPr="002E250F" w:rsidRDefault="00DA0A91" w:rsidP="00DA0A91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E250F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425"/>
        <w:gridCol w:w="709"/>
        <w:gridCol w:w="3260"/>
      </w:tblGrid>
      <w:tr w:rsidR="00DA0A91" w:rsidRPr="002E250F" w14:paraId="6C2C51A0" w14:textId="77777777" w:rsidTr="00BA6730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8EED24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2E250F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2E250F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DA0A91" w:rsidRPr="002E250F" w14:paraId="78CE6F91" w14:textId="77777777" w:rsidTr="00BA6730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4445E8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3ACCF2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D5168A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DA0A91" w:rsidRPr="002E250F" w14:paraId="1CE1BC8C" w14:textId="77777777" w:rsidTr="001450EF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F9CD" w14:textId="77777777" w:rsidR="00DA0A91" w:rsidRPr="002E250F" w:rsidRDefault="00EB5FB0" w:rsidP="007D64C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ՀՀ հաշվեքննիչ պալատի գործունեության տարեկան ծրագրի  կատարողական</w:t>
            </w:r>
            <w:r w:rsidR="00CC0BA6"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ի </w:t>
            </w:r>
            <w:r w:rsidR="008305A8" w:rsidRPr="002E250F">
              <w:rPr>
                <w:rFonts w:ascii="GHEA Grapalat" w:hAnsi="GHEA Grapalat" w:cs="Sylfaen"/>
                <w:bCs/>
                <w:sz w:val="20"/>
                <w:szCs w:val="20"/>
              </w:rPr>
              <w:t>գնահատում</w:t>
            </w: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՝ </w:t>
            </w:r>
            <w:r w:rsidR="00644626"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 INTOSAI (</w:t>
            </w: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Աուդիտի բարձրագույն մարմինների միջազգային կազմակերպության) </w:t>
            </w:r>
            <w:r w:rsidR="007D64C8" w:rsidRPr="002E250F">
              <w:rPr>
                <w:rFonts w:ascii="GHEA Grapalat" w:hAnsi="GHEA Grapalat" w:cs="Sylfaen"/>
                <w:bCs/>
                <w:sz w:val="20"/>
                <w:szCs w:val="20"/>
              </w:rPr>
              <w:t>SAI PMF</w:t>
            </w:r>
            <w:r w:rsidR="007D64C8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(</w:t>
            </w:r>
            <w:r w:rsidR="008A1C64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Աուդիտի բարձրագույն մարմինների կատարողականի գնահատման շրջանակ</w:t>
            </w:r>
            <w:r w:rsidR="007D64C8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)</w:t>
            </w:r>
            <w:r w:rsidR="008A1C64" w:rsidRPr="002E250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մեթոդաբանության հիման վրա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E525" w14:textId="77777777" w:rsidR="00DA0A91" w:rsidRPr="007139DB" w:rsidRDefault="00EB5FB0" w:rsidP="004405A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7139DB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lastRenderedPageBreak/>
              <w:t>3-4 միջակայք</w:t>
            </w:r>
            <w:r w:rsidR="00CB7902" w:rsidRPr="007139DB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(202</w:t>
            </w:r>
            <w:r w:rsidR="004405AA" w:rsidRPr="007139DB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6</w:t>
            </w:r>
            <w:r w:rsidR="00CB7902" w:rsidRPr="007139DB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թ.-ին իրավականցված գնահատմ</w:t>
            </w:r>
            <w:r w:rsidR="004357D9" w:rsidRPr="007139DB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ան արդյունքում</w:t>
            </w:r>
            <w:r w:rsidR="00CB7902" w:rsidRPr="007139DB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94B5" w14:textId="77777777" w:rsidR="00DA0A91" w:rsidRPr="002E250F" w:rsidRDefault="00F10B55" w:rsidP="001450EF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4.1</w:t>
            </w:r>
          </w:p>
        </w:tc>
      </w:tr>
      <w:tr w:rsidR="00DA0A91" w:rsidRPr="002E250F" w14:paraId="1099D6C0" w14:textId="77777777" w:rsidTr="00BA6730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0B03B4" w14:textId="77777777" w:rsidR="00DA0A91" w:rsidRPr="002E250F" w:rsidRDefault="00DA0A91" w:rsidP="00BA6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DA0A91" w:rsidRPr="002E250F" w14:paraId="100B000E" w14:textId="77777777" w:rsidTr="00171719">
        <w:trPr>
          <w:trHeight w:val="34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D04CBA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1C78A0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4C721B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C269CC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6197D7" w14:textId="77777777" w:rsidR="00DA0A91" w:rsidRPr="002E250F" w:rsidRDefault="00DA0A91" w:rsidP="00BA6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0A2250" w:rsidRPr="002E250F" w14:paraId="28CE3345" w14:textId="77777777" w:rsidTr="000327D5">
        <w:trPr>
          <w:trHeight w:val="45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09C" w14:textId="77777777" w:rsidR="000A2250" w:rsidRPr="002E250F" w:rsidRDefault="000A2250" w:rsidP="00DE799E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eastAsia="Calibri" w:hAnsi="GHEA Grapalat" w:cs="Sylfaen"/>
                <w:bCs/>
                <w:sz w:val="20"/>
                <w:szCs w:val="20"/>
              </w:rPr>
              <w:t>11001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BB00" w14:textId="5325CC9B" w:rsidR="000A2250" w:rsidRPr="002E250F" w:rsidRDefault="000327D5" w:rsidP="008305A8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</w:rPr>
              <w:t>²ñï³ùÇÝ å»ï³Ï³Ý Ñ³ßí»ùÝÝáõÃÛ³Ý Í³é³ÛáõÃÛáõÝÝ»ñ: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AD009" w14:textId="77777777" w:rsidR="000A2250" w:rsidRPr="002E250F" w:rsidRDefault="00C638D2" w:rsidP="00C638D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ՀՀ հաշվեքննիչ պալատի գործունեության կատարողականի INTOSAI SAI-PMF մեթոդաբանությամբ գնահատում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62BC8" w14:textId="77777777" w:rsidR="000A2250" w:rsidRDefault="00AF2C87" w:rsidP="00AC741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3-4 միջակայք</w:t>
            </w:r>
          </w:p>
          <w:p w14:paraId="000BA55E" w14:textId="77777777" w:rsidR="005D4C5E" w:rsidRPr="002E250F" w:rsidRDefault="005D4C5E" w:rsidP="00AC741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3AE2F" w14:textId="77777777" w:rsidR="000A2250" w:rsidRPr="002E250F" w:rsidRDefault="005A4848" w:rsidP="005A484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4.1</w:t>
            </w:r>
          </w:p>
        </w:tc>
      </w:tr>
      <w:tr w:rsidR="000A2250" w:rsidRPr="002E250F" w14:paraId="4B6F4C44" w14:textId="77777777" w:rsidTr="00A146BC">
        <w:trPr>
          <w:trHeight w:val="43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84A" w14:textId="77777777" w:rsidR="000A2250" w:rsidRPr="002E250F" w:rsidRDefault="000A2250" w:rsidP="00DE799E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eastAsia="Calibri" w:hAnsi="GHEA Grapalat" w:cs="Sylfaen"/>
                <w:bCs/>
                <w:sz w:val="20"/>
                <w:szCs w:val="20"/>
              </w:rPr>
              <w:t>11002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0788" w14:textId="77777777" w:rsidR="000A2250" w:rsidRPr="002E250F" w:rsidRDefault="000A2250" w:rsidP="00DE799E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Հաշվեքննիչ պալատի պահուստային ֆոնդ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9AC2B" w14:textId="77777777" w:rsidR="000A2250" w:rsidRPr="002E250F" w:rsidRDefault="000A2250" w:rsidP="00DE79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EDD90" w14:textId="77777777" w:rsidR="000A2250" w:rsidRPr="002E250F" w:rsidRDefault="000A2250" w:rsidP="00DE79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6C563" w14:textId="77777777" w:rsidR="000A2250" w:rsidRPr="002E250F" w:rsidRDefault="000A2250" w:rsidP="00DE79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16A6F" w:rsidRPr="002E250F" w14:paraId="3F0AFDE3" w14:textId="77777777" w:rsidTr="008D1C2B">
        <w:trPr>
          <w:trHeight w:val="30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CDE2" w14:textId="02C10A25" w:rsidR="00A16A6F" w:rsidRPr="002E250F" w:rsidRDefault="00A16A6F" w:rsidP="00DE799E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05EA6" w14:textId="77777777" w:rsidR="00A16A6F" w:rsidRPr="002E250F" w:rsidRDefault="00A16A6F" w:rsidP="00DE79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BD069" w14:textId="77777777" w:rsidR="00A16A6F" w:rsidRPr="002E250F" w:rsidRDefault="00A16A6F" w:rsidP="00DE79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71847" w14:textId="77777777" w:rsidR="00A16A6F" w:rsidRPr="002E250F" w:rsidRDefault="00A16A6F" w:rsidP="00DE79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A2250" w:rsidRPr="002E250F" w14:paraId="305A7227" w14:textId="77777777" w:rsidTr="0098445F">
        <w:trPr>
          <w:trHeight w:val="19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B9BE" w14:textId="77777777" w:rsidR="000A2250" w:rsidRPr="002E250F" w:rsidRDefault="000A2250" w:rsidP="00DE799E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31001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846A" w14:textId="77777777" w:rsidR="000A2250" w:rsidRPr="002E250F" w:rsidRDefault="000A2250" w:rsidP="00DE799E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Հաշվեքննիչ պալատի տեխնիկական հագեցվածության բարելավում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0E9" w14:textId="77777777" w:rsidR="000A2250" w:rsidRPr="002E250F" w:rsidRDefault="000A2250" w:rsidP="00DE79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5B6D" w14:textId="77777777" w:rsidR="000A2250" w:rsidRPr="002E250F" w:rsidRDefault="000A2250" w:rsidP="00DE79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197" w14:textId="77777777" w:rsidR="000A2250" w:rsidRPr="002E250F" w:rsidRDefault="000A2250" w:rsidP="00DE79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14:paraId="18DA02E9" w14:textId="77777777" w:rsidR="00DA0A91" w:rsidRPr="002E250F" w:rsidRDefault="00DA0A91" w:rsidP="00DA0A9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14:paraId="7EAE55B8" w14:textId="77777777" w:rsidR="00DA0A91" w:rsidRPr="002E250F" w:rsidRDefault="00DA0A91" w:rsidP="00DA0A9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2E250F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011B7313" w14:textId="77777777" w:rsidR="00DA0A91" w:rsidRPr="002E250F" w:rsidRDefault="00DA0A91" w:rsidP="00DA0A9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2E250F">
        <w:rPr>
          <w:rFonts w:ascii="GHEA Grapalat" w:hAnsi="GHEA Grapalat" w:cs="Sylfaen"/>
          <w:bCs/>
          <w:sz w:val="20"/>
          <w:szCs w:val="20"/>
        </w:rPr>
        <w:t>4.1 Աղյուսակ #</w:t>
      </w:r>
      <w:r w:rsidR="00CA1539" w:rsidRPr="002E250F">
        <w:rPr>
          <w:rFonts w:ascii="GHEA Grapalat" w:hAnsi="GHEA Grapalat" w:cs="Sylfaen"/>
          <w:bCs/>
          <w:sz w:val="20"/>
          <w:szCs w:val="20"/>
        </w:rPr>
        <w:t>1</w:t>
      </w:r>
      <w:r w:rsidRPr="002E250F">
        <w:rPr>
          <w:rFonts w:ascii="GHEA Grapalat" w:hAnsi="GHEA Grapalat" w:cs="Sylfaen"/>
          <w:bCs/>
          <w:sz w:val="20"/>
          <w:szCs w:val="20"/>
        </w:rPr>
        <w:t>(Յուրաքանչյուր ինքնուրույն չափորոշիչի համար լրացվում է առանձին աղյուսակ)</w:t>
      </w:r>
    </w:p>
    <w:p w14:paraId="151A63DE" w14:textId="77777777" w:rsidR="00DA0A91" w:rsidRPr="002E250F" w:rsidRDefault="00DA0A91" w:rsidP="00DA0A9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A0A91" w:rsidRPr="002E250F" w14:paraId="35F0AC7B" w14:textId="77777777" w:rsidTr="00BA67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75E576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DA0A91" w:rsidRPr="002E250F" w14:paraId="7B068869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15CD40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FB3F" w14:textId="77777777" w:rsidR="00DA0A91" w:rsidRPr="002E250F" w:rsidRDefault="00C638D2" w:rsidP="00C638D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ՀՀ հաշվեքննիչ պալատի գործունեության կ</w:t>
            </w:r>
            <w:r w:rsidR="00994432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ատարողականի</w:t>
            </w: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INTOSAI</w:t>
            </w:r>
            <w:r w:rsidR="00994432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SAI-PMF</w:t>
            </w: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մեթոդաբանությամբ</w:t>
            </w:r>
            <w:r w:rsidR="00994432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գնահա</w:t>
            </w: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տում</w:t>
            </w:r>
          </w:p>
        </w:tc>
      </w:tr>
      <w:tr w:rsidR="00DA0A91" w:rsidRPr="002E250F" w14:paraId="4D6B9DBC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AC0CF8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646E" w14:textId="77777777" w:rsidR="00DA0A91" w:rsidRPr="002E250F" w:rsidRDefault="002B472B" w:rsidP="00C638D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 xml:space="preserve">ՀՀ հաշվեքննիչ պալատի </w:t>
            </w:r>
            <w:r w:rsidR="00D25011" w:rsidRPr="002E250F">
              <w:rPr>
                <w:rFonts w:ascii="GHEA Grapalat" w:hAnsi="GHEA Grapalat"/>
                <w:sz w:val="20"/>
                <w:szCs w:val="20"/>
              </w:rPr>
              <w:t>գործունեությ</w:t>
            </w:r>
            <w:r w:rsidR="00D046CD" w:rsidRPr="002E250F">
              <w:rPr>
                <w:rFonts w:ascii="GHEA Grapalat" w:hAnsi="GHEA Grapalat"/>
                <w:sz w:val="20"/>
                <w:szCs w:val="20"/>
              </w:rPr>
              <w:t>ուն</w:t>
            </w:r>
          </w:p>
        </w:tc>
      </w:tr>
      <w:tr w:rsidR="00DA0A91" w:rsidRPr="002E250F" w14:paraId="72E843F5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8F23F8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9F6E" w14:textId="77777777" w:rsidR="00DA0A91" w:rsidRPr="002E250F" w:rsidRDefault="00D25011" w:rsidP="00760D3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Չափորոշիչով գնահհատվում է ՀՀ հաշվեքննիչ պալատի գործունեության կատարողականը </w:t>
            </w:r>
            <w:r w:rsidR="00760D38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I</w:t>
            </w: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NTOSAI</w:t>
            </w:r>
            <w:r w:rsidR="00760D38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(</w:t>
            </w:r>
            <w:r w:rsidRPr="002E250F">
              <w:rPr>
                <w:rFonts w:ascii="GHEA Grapalat" w:hAnsi="GHEA Grapalat" w:cs="Sylfaen"/>
                <w:bCs/>
                <w:sz w:val="20"/>
                <w:szCs w:val="20"/>
              </w:rPr>
              <w:t>Աուդիտի բարձրագույն մարմինների միջազգային կազմակերպության</w:t>
            </w:r>
            <w:r w:rsidR="00760D38" w:rsidRPr="002E250F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կողմից հաստատված SAI-PMF (</w:t>
            </w:r>
            <w:r w:rsidR="00F4488D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Աուդիտի բարձրագույն մարմինների կատարողականի գնահատման շրջանակ</w:t>
            </w: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)</w:t>
            </w:r>
            <w:r w:rsidR="00F4488D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7E5CEB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մեթոդաբանությամբ</w:t>
            </w:r>
            <w:r w:rsidR="00F4488D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: </w:t>
            </w:r>
          </w:p>
        </w:tc>
      </w:tr>
      <w:tr w:rsidR="00DA0A91" w:rsidRPr="002E250F" w14:paraId="656257B2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83F7BA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7FCD" w14:textId="77777777" w:rsidR="00DA0A91" w:rsidRPr="002E250F" w:rsidRDefault="00E750BB" w:rsidP="00E750BB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Հաշվետու ժամանակահատվածում անհրաժեշտ միավորների միջակայքը՝ 3-4-ն է:</w:t>
            </w:r>
          </w:p>
          <w:p w14:paraId="4F0A9E29" w14:textId="77777777" w:rsidR="00E750BB" w:rsidRPr="002E250F" w:rsidRDefault="00E750BB" w:rsidP="00E750BB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i/>
                <w:sz w:val="20"/>
                <w:szCs w:val="20"/>
              </w:rPr>
              <w:t>Չափման միավորների սանդղակն է՝ 0-4:</w:t>
            </w:r>
          </w:p>
        </w:tc>
      </w:tr>
      <w:tr w:rsidR="00DA0A91" w:rsidRPr="002E250F" w14:paraId="48E18FFE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CB287A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7781" w14:textId="77777777" w:rsidR="00DA0A91" w:rsidRPr="007139DB" w:rsidRDefault="00E750BB" w:rsidP="004405AA">
            <w:pPr>
              <w:spacing w:line="276" w:lineRule="auto"/>
              <w:jc w:val="both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7139DB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Վերջնարդյունք (կիրառվելու է 202</w:t>
            </w:r>
            <w:r w:rsidR="004405AA" w:rsidRPr="007139DB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  <w:t>6</w:t>
            </w:r>
            <w:r w:rsidRPr="007139DB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թ.-ին Հաշվեքննիչ պալատի 202</w:t>
            </w:r>
            <w:r w:rsidR="004405AA" w:rsidRPr="007139DB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  <w:t>5</w:t>
            </w:r>
            <w:r w:rsidRPr="007139DB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թ.գործունեության  կատարողականի նկատմամբ)</w:t>
            </w:r>
          </w:p>
        </w:tc>
      </w:tr>
      <w:tr w:rsidR="00DA0A91" w:rsidRPr="002E250F" w14:paraId="5E65D782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5DCE21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8D12" w14:textId="77777777" w:rsidR="00DA0A91" w:rsidRPr="002E250F" w:rsidRDefault="009E5DA2" w:rsidP="00BA67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Ինքնագնահատման զեկույց՝ կից գնահատման աղյուսակով և միջինացված ցուցանիշով</w:t>
            </w:r>
          </w:p>
        </w:tc>
      </w:tr>
      <w:tr w:rsidR="00DA0A91" w:rsidRPr="002E250F" w14:paraId="7D671C71" w14:textId="77777777" w:rsidTr="00BA673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098CB1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DA0A91" w:rsidRPr="002E250F" w14:paraId="3EC3E27B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BB1974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6176" w14:textId="77777777" w:rsidR="00DA0A91" w:rsidRPr="002E250F" w:rsidRDefault="00034A08" w:rsidP="00D046C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Գնահատման մեթոդն է՝ </w:t>
            </w:r>
            <w:r w:rsidR="007168E5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ինքնագնահատման միջոցով </w:t>
            </w: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INTOSAI SAI-PMF </w:t>
            </w:r>
            <w:r w:rsidR="00350157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մեթոդաբանությ</w:t>
            </w:r>
            <w:r w:rsidR="007168E5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ունը</w:t>
            </w:r>
            <w:r w:rsidR="00D046CD"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: Տվյալների համար կարևոր նախադրյալներ կստեղծի ՀՀ հաշվեքննիչ պալատի ռազմավարական զարգացման ծրագրի և դրա իրականացման պլանի իրագործումը:</w:t>
            </w:r>
          </w:p>
        </w:tc>
      </w:tr>
      <w:tr w:rsidR="00DA0A91" w:rsidRPr="002E250F" w14:paraId="651CCE12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D450C3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3F01" w14:textId="77777777" w:rsidR="00DA0A91" w:rsidRPr="002E250F" w:rsidRDefault="007447A6" w:rsidP="007447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SAI-PMF մեթոդաբանությամբ գնահատումներն իրականացվում են 3-5 տարվա կտրվաքով: Վերջին գնահատումը եղել է 2020թ.-ին Հաշվեքննիչ պալատի 2019թ. գործունեության նկատմամբ:</w:t>
            </w:r>
          </w:p>
        </w:tc>
      </w:tr>
      <w:tr w:rsidR="00DA0A91" w:rsidRPr="002E250F" w14:paraId="7309F26F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1A7809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AF8A" w14:textId="77777777" w:rsidR="00DA0A91" w:rsidRPr="002E250F" w:rsidRDefault="007447A6" w:rsidP="007447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ՀՀ հաշվեքննիչ պալատ</w:t>
            </w:r>
          </w:p>
        </w:tc>
      </w:tr>
      <w:tr w:rsidR="00DA0A91" w:rsidRPr="002E250F" w14:paraId="696AACA3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A67A18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C89B" w14:textId="77777777" w:rsidR="00DA0A91" w:rsidRPr="002E250F" w:rsidRDefault="007447A6" w:rsidP="007447A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Իրականացվելու է ՀՀ հաշվեքննիչ պալատում առկա մասնագիտական ներուժով</w:t>
            </w:r>
          </w:p>
        </w:tc>
      </w:tr>
      <w:tr w:rsidR="00DA0A91" w:rsidRPr="002E250F" w14:paraId="5AF4B557" w14:textId="77777777" w:rsidTr="00BA67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DCA3F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DA0A91" w:rsidRPr="002E250F" w14:paraId="547BF28D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DDBE5E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0E56" w14:textId="77777777" w:rsidR="00DA0A91" w:rsidRPr="002E250F" w:rsidRDefault="007447A6" w:rsidP="007447A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  <w:lang w:eastAsia="en-GB"/>
              </w:rPr>
              <w:t>2020թ.-ին Հաշվեքննիչ պալատի 2019թ. կատարողականի նկատմամբ իրականացված ինքնագնահատման միավորը եղել է 2:</w:t>
            </w:r>
          </w:p>
        </w:tc>
      </w:tr>
      <w:tr w:rsidR="00DA0A91" w:rsidRPr="002E250F" w14:paraId="0749C211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14E80F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634F" w14:textId="77777777" w:rsidR="00DA0A91" w:rsidRPr="002E250F" w:rsidRDefault="007447A6" w:rsidP="007447A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0-4</w:t>
            </w:r>
          </w:p>
        </w:tc>
      </w:tr>
      <w:tr w:rsidR="00DA0A91" w:rsidRPr="002E250F" w14:paraId="23C63914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A6BD06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6786" w14:textId="77777777" w:rsidR="00DA0A91" w:rsidRPr="002E250F" w:rsidRDefault="00522C2B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3-4 միջակայք</w:t>
            </w:r>
          </w:p>
        </w:tc>
      </w:tr>
      <w:tr w:rsidR="00DA0A91" w:rsidRPr="002E250F" w14:paraId="6F883B66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886CFD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ECA5" w14:textId="6AF56C30" w:rsidR="00DA0A91" w:rsidRPr="005333AC" w:rsidRDefault="005333AC" w:rsidP="00D046C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Առկա չեն</w:t>
            </w:r>
          </w:p>
        </w:tc>
      </w:tr>
      <w:tr w:rsidR="00DA0A91" w:rsidRPr="002E250F" w14:paraId="22F39319" w14:textId="77777777" w:rsidTr="00BA67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5BA081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56CB" w14:textId="77777777" w:rsidR="00DA0A91" w:rsidRPr="002E250F" w:rsidRDefault="00DA0A91" w:rsidP="00BA67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E250F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755EE864" w14:textId="77777777" w:rsidR="00DA0A91" w:rsidRPr="002E250F" w:rsidRDefault="00DA0A91" w:rsidP="00DA0A9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55063B03" w14:textId="77777777" w:rsidR="0032364F" w:rsidRPr="002E250F" w:rsidRDefault="0032364F">
      <w:pPr>
        <w:rPr>
          <w:sz w:val="20"/>
          <w:szCs w:val="20"/>
        </w:rPr>
      </w:pPr>
    </w:p>
    <w:sectPr w:rsidR="0032364F" w:rsidRPr="002E250F" w:rsidSect="00877DF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ABE3F" w14:textId="77777777" w:rsidR="00451AA5" w:rsidRDefault="00451AA5" w:rsidP="00DF0C23">
      <w:r>
        <w:separator/>
      </w:r>
    </w:p>
  </w:endnote>
  <w:endnote w:type="continuationSeparator" w:id="0">
    <w:p w14:paraId="508EBD1A" w14:textId="77777777" w:rsidR="00451AA5" w:rsidRDefault="00451AA5" w:rsidP="00DF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78A64" w14:textId="77777777" w:rsidR="00451AA5" w:rsidRDefault="00451AA5" w:rsidP="00DF0C23">
      <w:r>
        <w:separator/>
      </w:r>
    </w:p>
  </w:footnote>
  <w:footnote w:type="continuationSeparator" w:id="0">
    <w:p w14:paraId="27F82459" w14:textId="77777777" w:rsidR="00451AA5" w:rsidRDefault="00451AA5" w:rsidP="00DF0C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3A"/>
    <w:rsid w:val="00000496"/>
    <w:rsid w:val="00001DFA"/>
    <w:rsid w:val="000075F2"/>
    <w:rsid w:val="00016387"/>
    <w:rsid w:val="000274E4"/>
    <w:rsid w:val="000327D5"/>
    <w:rsid w:val="00034A08"/>
    <w:rsid w:val="00041F9E"/>
    <w:rsid w:val="00062DBA"/>
    <w:rsid w:val="000733C7"/>
    <w:rsid w:val="00085AE1"/>
    <w:rsid w:val="00094BAD"/>
    <w:rsid w:val="000A2250"/>
    <w:rsid w:val="000A5C23"/>
    <w:rsid w:val="000A6A79"/>
    <w:rsid w:val="000B331B"/>
    <w:rsid w:val="000C04B0"/>
    <w:rsid w:val="000C3CF2"/>
    <w:rsid w:val="000D7583"/>
    <w:rsid w:val="00116EDD"/>
    <w:rsid w:val="00122CBB"/>
    <w:rsid w:val="00123323"/>
    <w:rsid w:val="00126D8C"/>
    <w:rsid w:val="00132F17"/>
    <w:rsid w:val="001450EF"/>
    <w:rsid w:val="0016484D"/>
    <w:rsid w:val="00171719"/>
    <w:rsid w:val="0018712B"/>
    <w:rsid w:val="001A159A"/>
    <w:rsid w:val="001A1BA4"/>
    <w:rsid w:val="001C6E7B"/>
    <w:rsid w:val="001D3938"/>
    <w:rsid w:val="001F6E91"/>
    <w:rsid w:val="002033DB"/>
    <w:rsid w:val="00224053"/>
    <w:rsid w:val="00252CE5"/>
    <w:rsid w:val="00262D31"/>
    <w:rsid w:val="0026721E"/>
    <w:rsid w:val="00291D44"/>
    <w:rsid w:val="002B472B"/>
    <w:rsid w:val="002D0018"/>
    <w:rsid w:val="002E0FB9"/>
    <w:rsid w:val="002E250F"/>
    <w:rsid w:val="002E29B0"/>
    <w:rsid w:val="00303EC7"/>
    <w:rsid w:val="003120B2"/>
    <w:rsid w:val="0032364F"/>
    <w:rsid w:val="00334F0C"/>
    <w:rsid w:val="00337727"/>
    <w:rsid w:val="00350157"/>
    <w:rsid w:val="003C1EF6"/>
    <w:rsid w:val="003E0EE1"/>
    <w:rsid w:val="003E26B6"/>
    <w:rsid w:val="0040345D"/>
    <w:rsid w:val="00404178"/>
    <w:rsid w:val="00426115"/>
    <w:rsid w:val="004323F5"/>
    <w:rsid w:val="004357D9"/>
    <w:rsid w:val="004405AA"/>
    <w:rsid w:val="00441C0F"/>
    <w:rsid w:val="00450283"/>
    <w:rsid w:val="00451AA5"/>
    <w:rsid w:val="00466642"/>
    <w:rsid w:val="004D1683"/>
    <w:rsid w:val="004D2A3C"/>
    <w:rsid w:val="005128E4"/>
    <w:rsid w:val="00522C2B"/>
    <w:rsid w:val="005310E0"/>
    <w:rsid w:val="005333AC"/>
    <w:rsid w:val="00545DB4"/>
    <w:rsid w:val="00547671"/>
    <w:rsid w:val="00555D84"/>
    <w:rsid w:val="00582D79"/>
    <w:rsid w:val="005855BB"/>
    <w:rsid w:val="005867AB"/>
    <w:rsid w:val="005A2115"/>
    <w:rsid w:val="005A4848"/>
    <w:rsid w:val="005B2EB7"/>
    <w:rsid w:val="005B733A"/>
    <w:rsid w:val="005D4C5E"/>
    <w:rsid w:val="005D63FA"/>
    <w:rsid w:val="005E2214"/>
    <w:rsid w:val="0060620F"/>
    <w:rsid w:val="00626C5A"/>
    <w:rsid w:val="0063264E"/>
    <w:rsid w:val="0063699F"/>
    <w:rsid w:val="00644626"/>
    <w:rsid w:val="006477ED"/>
    <w:rsid w:val="006630C1"/>
    <w:rsid w:val="00670621"/>
    <w:rsid w:val="00696F39"/>
    <w:rsid w:val="006D1D11"/>
    <w:rsid w:val="006D5653"/>
    <w:rsid w:val="0071222E"/>
    <w:rsid w:val="007139DB"/>
    <w:rsid w:val="007168E5"/>
    <w:rsid w:val="0073220A"/>
    <w:rsid w:val="007447A6"/>
    <w:rsid w:val="00753094"/>
    <w:rsid w:val="00760D38"/>
    <w:rsid w:val="00783BF8"/>
    <w:rsid w:val="007847F9"/>
    <w:rsid w:val="00794C4C"/>
    <w:rsid w:val="007A19DD"/>
    <w:rsid w:val="007A3E31"/>
    <w:rsid w:val="007D64C8"/>
    <w:rsid w:val="007E5CEB"/>
    <w:rsid w:val="008042F0"/>
    <w:rsid w:val="00810CD4"/>
    <w:rsid w:val="00824F96"/>
    <w:rsid w:val="008305A8"/>
    <w:rsid w:val="00846BD1"/>
    <w:rsid w:val="008536E4"/>
    <w:rsid w:val="008573E5"/>
    <w:rsid w:val="008632F1"/>
    <w:rsid w:val="00877DF4"/>
    <w:rsid w:val="0089186B"/>
    <w:rsid w:val="008A1C64"/>
    <w:rsid w:val="008C50A0"/>
    <w:rsid w:val="008C5373"/>
    <w:rsid w:val="008D1AAD"/>
    <w:rsid w:val="008D6682"/>
    <w:rsid w:val="008F44E2"/>
    <w:rsid w:val="008F45B4"/>
    <w:rsid w:val="00900D8B"/>
    <w:rsid w:val="009156B1"/>
    <w:rsid w:val="0092324A"/>
    <w:rsid w:val="00925CC1"/>
    <w:rsid w:val="00954D79"/>
    <w:rsid w:val="009932E9"/>
    <w:rsid w:val="00994432"/>
    <w:rsid w:val="00996683"/>
    <w:rsid w:val="009D0BF4"/>
    <w:rsid w:val="009D789D"/>
    <w:rsid w:val="009E3DB3"/>
    <w:rsid w:val="009E5DA2"/>
    <w:rsid w:val="00A03781"/>
    <w:rsid w:val="00A03B15"/>
    <w:rsid w:val="00A14A6C"/>
    <w:rsid w:val="00A16A6F"/>
    <w:rsid w:val="00A30E98"/>
    <w:rsid w:val="00A42C38"/>
    <w:rsid w:val="00A46F94"/>
    <w:rsid w:val="00A5401D"/>
    <w:rsid w:val="00A60DE2"/>
    <w:rsid w:val="00A8312A"/>
    <w:rsid w:val="00AB4775"/>
    <w:rsid w:val="00AC7414"/>
    <w:rsid w:val="00AD16B3"/>
    <w:rsid w:val="00AF2C87"/>
    <w:rsid w:val="00AF5AB2"/>
    <w:rsid w:val="00B16DF1"/>
    <w:rsid w:val="00B33B1D"/>
    <w:rsid w:val="00B81DEC"/>
    <w:rsid w:val="00B953FA"/>
    <w:rsid w:val="00BA1462"/>
    <w:rsid w:val="00BA3FA1"/>
    <w:rsid w:val="00C448FB"/>
    <w:rsid w:val="00C5722B"/>
    <w:rsid w:val="00C638D2"/>
    <w:rsid w:val="00C6396D"/>
    <w:rsid w:val="00C65183"/>
    <w:rsid w:val="00C767B7"/>
    <w:rsid w:val="00C9072B"/>
    <w:rsid w:val="00C93D85"/>
    <w:rsid w:val="00CA1539"/>
    <w:rsid w:val="00CA2B7C"/>
    <w:rsid w:val="00CA52C9"/>
    <w:rsid w:val="00CB1002"/>
    <w:rsid w:val="00CB7902"/>
    <w:rsid w:val="00CC0BA6"/>
    <w:rsid w:val="00CE3E6D"/>
    <w:rsid w:val="00CE4A17"/>
    <w:rsid w:val="00D046CD"/>
    <w:rsid w:val="00D21E32"/>
    <w:rsid w:val="00D22405"/>
    <w:rsid w:val="00D2434C"/>
    <w:rsid w:val="00D25011"/>
    <w:rsid w:val="00D63F7A"/>
    <w:rsid w:val="00D66AE9"/>
    <w:rsid w:val="00DA0A91"/>
    <w:rsid w:val="00DA4A7D"/>
    <w:rsid w:val="00DB1FC6"/>
    <w:rsid w:val="00DC7BB5"/>
    <w:rsid w:val="00DE799E"/>
    <w:rsid w:val="00DF0C23"/>
    <w:rsid w:val="00DF7C0D"/>
    <w:rsid w:val="00E117E1"/>
    <w:rsid w:val="00E378EA"/>
    <w:rsid w:val="00E556F7"/>
    <w:rsid w:val="00E750BB"/>
    <w:rsid w:val="00E80D18"/>
    <w:rsid w:val="00E8232E"/>
    <w:rsid w:val="00EA1996"/>
    <w:rsid w:val="00EB5FB0"/>
    <w:rsid w:val="00EC7A1D"/>
    <w:rsid w:val="00ED5B68"/>
    <w:rsid w:val="00EE3EF5"/>
    <w:rsid w:val="00F100DA"/>
    <w:rsid w:val="00F10B55"/>
    <w:rsid w:val="00F20308"/>
    <w:rsid w:val="00F40274"/>
    <w:rsid w:val="00F4488D"/>
    <w:rsid w:val="00F45A17"/>
    <w:rsid w:val="00FA1558"/>
    <w:rsid w:val="00FD3835"/>
    <w:rsid w:val="00FF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003BF"/>
  <w15:docId w15:val="{02E99529-9A1D-4199-A750-D4E2206B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DA0A91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0A9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DA0A91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BodyText">
    <w:name w:val="Body Text"/>
    <w:aliases w:val="(Main Text),date,Body Text (Main text)"/>
    <w:basedOn w:val="Normal"/>
    <w:link w:val="BodyTextChar"/>
    <w:rsid w:val="00DA0A91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DA0A91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DA0A91"/>
    <w:pPr>
      <w:ind w:left="720"/>
    </w:pPr>
    <w:rPr>
      <w:rFonts w:eastAsia="Calibri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DA0A91"/>
    <w:rPr>
      <w:rFonts w:ascii="Times New Roman" w:eastAsia="Calibri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0A9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F0C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0C2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F0C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0C2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1E311-3479-4BAE-AEBD-E6A31DDC5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993</Words>
  <Characters>5662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Gname Zsurname</cp:lastModifiedBy>
  <cp:revision>38</cp:revision>
  <dcterms:created xsi:type="dcterms:W3CDTF">2024-02-16T08:26:00Z</dcterms:created>
  <dcterms:modified xsi:type="dcterms:W3CDTF">2025-06-30T10:04:00Z</dcterms:modified>
</cp:coreProperties>
</file>